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7ADB8" w14:textId="77777777" w:rsidR="00875B57" w:rsidRPr="00882E4B" w:rsidRDefault="00875B57" w:rsidP="00875B57">
      <w:pPr>
        <w:jc w:val="center"/>
        <w:rPr>
          <w:rFonts w:ascii="Times New Roman" w:hAnsi="Times New Roman"/>
          <w:b/>
          <w:sz w:val="28"/>
          <w:szCs w:val="28"/>
        </w:rPr>
      </w:pPr>
      <w:r w:rsidRPr="00882E4B">
        <w:rPr>
          <w:rFonts w:ascii="Times New Roman" w:hAnsi="Times New Roman"/>
          <w:b/>
          <w:sz w:val="28"/>
          <w:szCs w:val="28"/>
        </w:rPr>
        <w:t>П. 1</w:t>
      </w:r>
      <w:r>
        <w:rPr>
          <w:rFonts w:ascii="Times New Roman" w:hAnsi="Times New Roman"/>
          <w:b/>
          <w:sz w:val="28"/>
          <w:szCs w:val="28"/>
        </w:rPr>
        <w:t>9 п.п.</w:t>
      </w:r>
      <w:r w:rsidRPr="00882E4B">
        <w:rPr>
          <w:rFonts w:ascii="Times New Roman" w:hAnsi="Times New Roman"/>
          <w:b/>
          <w:sz w:val="28"/>
          <w:szCs w:val="28"/>
        </w:rPr>
        <w:t xml:space="preserve"> «</w:t>
      </w:r>
      <w:r>
        <w:rPr>
          <w:rFonts w:ascii="Times New Roman" w:hAnsi="Times New Roman"/>
          <w:b/>
          <w:sz w:val="28"/>
          <w:szCs w:val="28"/>
        </w:rPr>
        <w:t>и</w:t>
      </w:r>
      <w:r w:rsidRPr="00882E4B">
        <w:rPr>
          <w:rFonts w:ascii="Times New Roman" w:hAnsi="Times New Roman"/>
          <w:b/>
          <w:sz w:val="28"/>
          <w:szCs w:val="28"/>
        </w:rPr>
        <w:t>»</w:t>
      </w:r>
    </w:p>
    <w:p w14:paraId="53B03A11" w14:textId="77777777" w:rsidR="00875B57" w:rsidRPr="00984069" w:rsidRDefault="00875B57" w:rsidP="00875B57">
      <w:pPr>
        <w:jc w:val="center"/>
        <w:rPr>
          <w:rFonts w:ascii="Times New Roman" w:hAnsi="Times New Roman"/>
          <w:b/>
          <w:sz w:val="28"/>
          <w:szCs w:val="28"/>
        </w:rPr>
      </w:pPr>
      <w:r w:rsidRPr="00882E4B">
        <w:rPr>
          <w:rFonts w:ascii="Times New Roman" w:hAnsi="Times New Roman"/>
          <w:b/>
          <w:sz w:val="28"/>
          <w:szCs w:val="28"/>
        </w:rPr>
        <w:t>Информация о порядке выполнения технологических, технических и других мероприятий, связанных с технологическим присо</w:t>
      </w:r>
      <w:r>
        <w:rPr>
          <w:rFonts w:ascii="Times New Roman" w:hAnsi="Times New Roman"/>
          <w:b/>
          <w:sz w:val="28"/>
          <w:szCs w:val="28"/>
        </w:rPr>
        <w:t>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p w14:paraId="2AB0904B" w14:textId="77777777" w:rsidR="00875B57" w:rsidRPr="00F14618" w:rsidRDefault="00875B57" w:rsidP="00875B57">
      <w:pPr>
        <w:tabs>
          <w:tab w:val="left" w:pos="1134"/>
        </w:tabs>
        <w:spacing w:after="0"/>
        <w:ind w:firstLine="709"/>
        <w:jc w:val="both"/>
        <w:rPr>
          <w:rFonts w:ascii="Times New Roman" w:eastAsia="Times New Roman" w:hAnsi="Times New Roman"/>
          <w:sz w:val="28"/>
          <w:szCs w:val="28"/>
          <w:shd w:val="clear" w:color="auto" w:fill="FFFFFF"/>
          <w:lang w:eastAsia="ru-RU"/>
        </w:rPr>
      </w:pPr>
      <w:r w:rsidRPr="00F14618">
        <w:rPr>
          <w:rFonts w:ascii="Times New Roman" w:eastAsia="Times New Roman" w:hAnsi="Times New Roman"/>
          <w:sz w:val="28"/>
          <w:szCs w:val="28"/>
          <w:shd w:val="clear" w:color="auto" w:fill="FFFFFF"/>
          <w:lang w:eastAsia="ru-RU"/>
        </w:rPr>
        <w:t>Технологическое присоединение – это комплекс мероприятий, осуществляемый для подключения энергооборудования юридических и физических лиц к электрическим сетям</w:t>
      </w:r>
    </w:p>
    <w:p w14:paraId="529C5939" w14:textId="77777777" w:rsidR="00875B57" w:rsidRPr="00F14618" w:rsidRDefault="00875B57" w:rsidP="00875B57">
      <w:pPr>
        <w:tabs>
          <w:tab w:val="left" w:pos="1134"/>
        </w:tabs>
        <w:spacing w:after="0"/>
        <w:ind w:firstLine="709"/>
        <w:jc w:val="both"/>
        <w:rPr>
          <w:rFonts w:ascii="Times New Roman" w:hAnsi="Times New Roman"/>
          <w:sz w:val="28"/>
          <w:szCs w:val="28"/>
        </w:rPr>
      </w:pPr>
      <w:r w:rsidRPr="00F14618">
        <w:rPr>
          <w:rFonts w:ascii="Times New Roman" w:hAnsi="Times New Roman"/>
          <w:sz w:val="28"/>
          <w:szCs w:val="28"/>
        </w:rPr>
        <w:t xml:space="preserve">Порядок технологического присоединения энергопринимающих устройств определен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г. № 861 (далее – Правила). </w:t>
      </w:r>
    </w:p>
    <w:p w14:paraId="5317C097" w14:textId="77777777" w:rsidR="00875B57" w:rsidRPr="00F14618" w:rsidRDefault="00875B57" w:rsidP="00875B57">
      <w:pPr>
        <w:tabs>
          <w:tab w:val="left" w:pos="1134"/>
        </w:tabs>
        <w:spacing w:after="0"/>
        <w:ind w:firstLine="709"/>
        <w:jc w:val="both"/>
        <w:rPr>
          <w:rFonts w:ascii="Times New Roman" w:eastAsia="Times New Roman" w:hAnsi="Times New Roman"/>
          <w:sz w:val="28"/>
          <w:szCs w:val="28"/>
          <w:lang w:eastAsia="ru-RU"/>
        </w:rPr>
      </w:pPr>
      <w:r w:rsidRPr="00F14618">
        <w:rPr>
          <w:rFonts w:ascii="Times New Roman" w:eastAsia="Times New Roman" w:hAnsi="Times New Roman"/>
          <w:sz w:val="28"/>
          <w:szCs w:val="28"/>
          <w:shd w:val="clear" w:color="auto" w:fill="FFFFFF"/>
          <w:lang w:eastAsia="ru-RU"/>
        </w:rPr>
        <w:t>Соблюдение процедуры технологического присоединения к электрическим сетям, обязательно в отношении электроустановок Заявителей:</w:t>
      </w:r>
    </w:p>
    <w:p w14:paraId="51443560" w14:textId="77777777" w:rsidR="00875B57" w:rsidRPr="00F14618" w:rsidRDefault="00875B57" w:rsidP="00875B57">
      <w:pPr>
        <w:numPr>
          <w:ilvl w:val="0"/>
          <w:numId w:val="1"/>
        </w:numPr>
        <w:shd w:val="clear" w:color="auto" w:fill="FFFFFF"/>
        <w:tabs>
          <w:tab w:val="left" w:pos="1134"/>
        </w:tabs>
        <w:spacing w:after="100" w:afterAutospacing="1"/>
        <w:ind w:left="0" w:firstLine="709"/>
        <w:jc w:val="both"/>
        <w:rPr>
          <w:rFonts w:ascii="Times New Roman" w:eastAsia="Times New Roman" w:hAnsi="Times New Roman"/>
          <w:sz w:val="28"/>
          <w:szCs w:val="28"/>
          <w:lang w:eastAsia="ru-RU"/>
        </w:rPr>
      </w:pPr>
      <w:r w:rsidRPr="00F14618">
        <w:rPr>
          <w:rFonts w:ascii="Times New Roman" w:eastAsia="Times New Roman" w:hAnsi="Times New Roman"/>
          <w:sz w:val="28"/>
          <w:szCs w:val="28"/>
          <w:lang w:eastAsia="ru-RU"/>
        </w:rPr>
        <w:t>впервые вводимых в эксплуатацию;</w:t>
      </w:r>
    </w:p>
    <w:p w14:paraId="40C07985" w14:textId="77777777" w:rsidR="00875B57" w:rsidRPr="00F14618" w:rsidRDefault="00875B57" w:rsidP="00875B57">
      <w:pPr>
        <w:numPr>
          <w:ilvl w:val="0"/>
          <w:numId w:val="1"/>
        </w:numPr>
        <w:shd w:val="clear" w:color="auto" w:fill="FFFFFF"/>
        <w:tabs>
          <w:tab w:val="left" w:pos="1134"/>
        </w:tabs>
        <w:spacing w:before="100" w:beforeAutospacing="1" w:after="100" w:afterAutospacing="1"/>
        <w:ind w:left="0" w:firstLine="709"/>
        <w:jc w:val="both"/>
        <w:rPr>
          <w:rFonts w:ascii="Times New Roman" w:eastAsia="Times New Roman" w:hAnsi="Times New Roman"/>
          <w:sz w:val="28"/>
          <w:szCs w:val="28"/>
          <w:lang w:eastAsia="ru-RU"/>
        </w:rPr>
      </w:pPr>
      <w:r w:rsidRPr="00F14618">
        <w:rPr>
          <w:rFonts w:ascii="Times New Roman" w:eastAsia="Times New Roman" w:hAnsi="Times New Roman"/>
          <w:sz w:val="28"/>
          <w:szCs w:val="28"/>
          <w:lang w:eastAsia="ru-RU"/>
        </w:rPr>
        <w:t>ранее присоединенных реконструируемых энергопринимающих устройств, присоединенная мощность которых увеличивается;</w:t>
      </w:r>
    </w:p>
    <w:p w14:paraId="3302AE65" w14:textId="77777777" w:rsidR="00875B57" w:rsidRPr="00F14618" w:rsidRDefault="00875B57" w:rsidP="00875B57">
      <w:pPr>
        <w:numPr>
          <w:ilvl w:val="0"/>
          <w:numId w:val="1"/>
        </w:numPr>
        <w:shd w:val="clear" w:color="auto" w:fill="FFFFFF"/>
        <w:tabs>
          <w:tab w:val="left" w:pos="1134"/>
        </w:tabs>
        <w:spacing w:before="100" w:beforeAutospacing="1" w:after="100" w:afterAutospacing="1"/>
        <w:ind w:left="0" w:firstLine="709"/>
        <w:jc w:val="both"/>
        <w:rPr>
          <w:rFonts w:ascii="Times New Roman" w:eastAsia="Times New Roman" w:hAnsi="Times New Roman"/>
          <w:sz w:val="28"/>
          <w:szCs w:val="28"/>
          <w:lang w:eastAsia="ru-RU"/>
        </w:rPr>
      </w:pPr>
      <w:r w:rsidRPr="00F14618">
        <w:rPr>
          <w:rFonts w:ascii="Times New Roman" w:eastAsia="Times New Roman" w:hAnsi="Times New Roman"/>
          <w:sz w:val="28"/>
          <w:szCs w:val="28"/>
          <w:lang w:eastAsia="ru-RU"/>
        </w:rPr>
        <w:t>ранее присоединенных реконструируемых энергопринимающих устройств при изменении категории надежности, при изменении точки присоединения, при изменении видов производственной деятельности, не влекущих пересмотра величины присоединенной мощности, но изменяющих схему внешнего электроснабжения таких энергопринимающих устройств.</w:t>
      </w:r>
    </w:p>
    <w:p w14:paraId="08E932AF" w14:textId="77777777" w:rsidR="00875B57" w:rsidRPr="00F14618" w:rsidRDefault="00875B57" w:rsidP="00875B57">
      <w:pPr>
        <w:tabs>
          <w:tab w:val="left" w:pos="1134"/>
        </w:tabs>
        <w:spacing w:after="0"/>
        <w:ind w:firstLine="709"/>
        <w:jc w:val="both"/>
        <w:rPr>
          <w:rFonts w:ascii="Times New Roman" w:hAnsi="Times New Roman"/>
          <w:sz w:val="28"/>
          <w:szCs w:val="28"/>
        </w:rPr>
      </w:pPr>
      <w:r w:rsidRPr="00F14618">
        <w:rPr>
          <w:rFonts w:ascii="Times New Roman" w:hAnsi="Times New Roman"/>
          <w:sz w:val="28"/>
          <w:szCs w:val="28"/>
        </w:rPr>
        <w:t xml:space="preserve">Технологическое присоединение представляет собой комплексную процедуру, этапами которой являются: </w:t>
      </w:r>
    </w:p>
    <w:p w14:paraId="754A1CD1" w14:textId="77777777" w:rsidR="00875B57" w:rsidRPr="00F14618" w:rsidRDefault="00875B57" w:rsidP="00875B57">
      <w:pPr>
        <w:pStyle w:val="a3"/>
        <w:numPr>
          <w:ilvl w:val="0"/>
          <w:numId w:val="2"/>
        </w:numPr>
        <w:tabs>
          <w:tab w:val="left" w:pos="1134"/>
        </w:tabs>
        <w:spacing w:after="0"/>
        <w:ind w:left="0" w:firstLine="709"/>
        <w:jc w:val="both"/>
        <w:rPr>
          <w:rFonts w:ascii="Times New Roman" w:eastAsia="Times New Roman" w:hAnsi="Times New Roman"/>
          <w:sz w:val="28"/>
          <w:szCs w:val="28"/>
          <w:lang w:eastAsia="ru-RU"/>
        </w:rPr>
      </w:pPr>
      <w:r w:rsidRPr="00F14618">
        <w:rPr>
          <w:rFonts w:ascii="Times New Roman" w:eastAsia="Times New Roman" w:hAnsi="Times New Roman"/>
          <w:sz w:val="28"/>
          <w:szCs w:val="28"/>
          <w:lang w:eastAsia="ru-RU"/>
        </w:rPr>
        <w:t>подготовка сетевой организацией технических условий и их согласование с 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w:t>
      </w:r>
    </w:p>
    <w:p w14:paraId="37407570" w14:textId="77777777" w:rsidR="00875B57" w:rsidRPr="00F14618" w:rsidRDefault="00875B57" w:rsidP="00875B57">
      <w:pPr>
        <w:pStyle w:val="a3"/>
        <w:numPr>
          <w:ilvl w:val="0"/>
          <w:numId w:val="2"/>
        </w:numPr>
        <w:tabs>
          <w:tab w:val="left" w:pos="1134"/>
        </w:tabs>
        <w:spacing w:after="0"/>
        <w:ind w:left="0" w:firstLine="709"/>
        <w:jc w:val="both"/>
        <w:rPr>
          <w:rFonts w:ascii="Times New Roman" w:eastAsia="Times New Roman" w:hAnsi="Times New Roman"/>
          <w:sz w:val="28"/>
          <w:szCs w:val="28"/>
          <w:lang w:eastAsia="ru-RU"/>
        </w:rPr>
      </w:pPr>
      <w:r w:rsidRPr="00F14618">
        <w:rPr>
          <w:rFonts w:ascii="Times New Roman" w:eastAsia="Times New Roman" w:hAnsi="Times New Roman"/>
          <w:sz w:val="28"/>
          <w:szCs w:val="28"/>
          <w:lang w:eastAsia="ru-RU"/>
        </w:rPr>
        <w:t>разработка сетевой организацией проектной документации согласно обязательствам, предусмотренным техническими условиями;</w:t>
      </w:r>
    </w:p>
    <w:p w14:paraId="3EE618BD" w14:textId="77777777" w:rsidR="00875B57" w:rsidRPr="00F14618" w:rsidRDefault="00875B57" w:rsidP="00875B57">
      <w:pPr>
        <w:pStyle w:val="a3"/>
        <w:numPr>
          <w:ilvl w:val="0"/>
          <w:numId w:val="2"/>
        </w:numPr>
        <w:tabs>
          <w:tab w:val="left" w:pos="1134"/>
        </w:tabs>
        <w:spacing w:after="0"/>
        <w:ind w:left="0" w:firstLine="709"/>
        <w:jc w:val="both"/>
        <w:rPr>
          <w:rFonts w:ascii="Times New Roman" w:eastAsia="Times New Roman" w:hAnsi="Times New Roman"/>
          <w:sz w:val="28"/>
          <w:szCs w:val="28"/>
          <w:lang w:eastAsia="ru-RU"/>
        </w:rPr>
      </w:pPr>
      <w:r w:rsidRPr="00F14618">
        <w:rPr>
          <w:rFonts w:ascii="Times New Roman" w:eastAsia="Times New Roman" w:hAnsi="Times New Roman"/>
          <w:sz w:val="28"/>
          <w:szCs w:val="28"/>
          <w:lang w:eastAsia="ru-RU"/>
        </w:rPr>
        <w:lastRenderedPageBreak/>
        <w:t>разработка заявителем проектной документации в границах его земельного участка, согласно обязательствам, предусмотренным техническими условиями;</w:t>
      </w:r>
    </w:p>
    <w:p w14:paraId="1C4FD657" w14:textId="77777777" w:rsidR="00875B57" w:rsidRPr="00F14618" w:rsidRDefault="00875B57" w:rsidP="00875B57">
      <w:pPr>
        <w:pStyle w:val="a3"/>
        <w:numPr>
          <w:ilvl w:val="0"/>
          <w:numId w:val="2"/>
        </w:numPr>
        <w:tabs>
          <w:tab w:val="left" w:pos="1134"/>
        </w:tabs>
        <w:spacing w:after="0"/>
        <w:ind w:left="0" w:firstLine="709"/>
        <w:jc w:val="both"/>
        <w:rPr>
          <w:rFonts w:ascii="Times New Roman" w:eastAsia="Times New Roman" w:hAnsi="Times New Roman"/>
          <w:sz w:val="28"/>
          <w:szCs w:val="28"/>
          <w:lang w:eastAsia="ru-RU"/>
        </w:rPr>
      </w:pPr>
      <w:r w:rsidRPr="00F14618">
        <w:rPr>
          <w:rFonts w:ascii="Times New Roman" w:eastAsia="Times New Roman" w:hAnsi="Times New Roman"/>
          <w:sz w:val="28"/>
          <w:szCs w:val="28"/>
          <w:lang w:eastAsia="ru-RU"/>
        </w:rPr>
        <w:t>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14:paraId="3DDE8C9D" w14:textId="77777777" w:rsidR="00875B57" w:rsidRPr="00F14618" w:rsidRDefault="00875B57" w:rsidP="00875B57">
      <w:pPr>
        <w:pStyle w:val="a3"/>
        <w:numPr>
          <w:ilvl w:val="0"/>
          <w:numId w:val="2"/>
        </w:numPr>
        <w:tabs>
          <w:tab w:val="left" w:pos="1134"/>
        </w:tabs>
        <w:spacing w:after="0"/>
        <w:ind w:left="0" w:firstLine="709"/>
        <w:jc w:val="both"/>
        <w:rPr>
          <w:rFonts w:ascii="Times New Roman" w:eastAsia="Times New Roman" w:hAnsi="Times New Roman"/>
          <w:sz w:val="28"/>
          <w:szCs w:val="28"/>
          <w:lang w:eastAsia="ru-RU"/>
        </w:rPr>
      </w:pPr>
      <w:r w:rsidRPr="00F14618">
        <w:rPr>
          <w:rFonts w:ascii="Times New Roman" w:eastAsia="Times New Roman" w:hAnsi="Times New Roman"/>
          <w:sz w:val="28"/>
          <w:szCs w:val="28"/>
          <w:lang w:eastAsia="ru-RU"/>
        </w:rPr>
        <w:t>проверку сетевой организацией выполнения заявителем технических условий;</w:t>
      </w:r>
    </w:p>
    <w:p w14:paraId="1DC5480A" w14:textId="77777777" w:rsidR="00875B57" w:rsidRPr="00F14618" w:rsidRDefault="00875B57" w:rsidP="00875B57">
      <w:pPr>
        <w:pStyle w:val="a3"/>
        <w:numPr>
          <w:ilvl w:val="0"/>
          <w:numId w:val="2"/>
        </w:numPr>
        <w:tabs>
          <w:tab w:val="left" w:pos="1134"/>
        </w:tabs>
        <w:spacing w:after="0"/>
        <w:ind w:left="0" w:firstLine="709"/>
        <w:jc w:val="both"/>
        <w:rPr>
          <w:rFonts w:ascii="Times New Roman" w:eastAsia="Times New Roman" w:hAnsi="Times New Roman"/>
          <w:sz w:val="28"/>
          <w:szCs w:val="28"/>
          <w:lang w:eastAsia="ru-RU"/>
        </w:rPr>
      </w:pPr>
      <w:r w:rsidRPr="00F14618">
        <w:rPr>
          <w:rFonts w:ascii="Times New Roman" w:eastAsia="Times New Roman" w:hAnsi="Times New Roman"/>
          <w:sz w:val="28"/>
          <w:szCs w:val="28"/>
          <w:lang w:eastAsia="ru-RU"/>
        </w:rPr>
        <w:t>осмотр (обследование) присоединяемых энергопринимающих устройств должностным лицом федерального органа исполнительной власти по технологическому надзору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w:t>
      </w:r>
    </w:p>
    <w:p w14:paraId="34697BC7" w14:textId="77777777" w:rsidR="00875B57" w:rsidRPr="00F14618" w:rsidRDefault="00875B57" w:rsidP="00875B57">
      <w:pPr>
        <w:pStyle w:val="a3"/>
        <w:numPr>
          <w:ilvl w:val="0"/>
          <w:numId w:val="2"/>
        </w:numPr>
        <w:tabs>
          <w:tab w:val="left" w:pos="1134"/>
        </w:tabs>
        <w:spacing w:after="0"/>
        <w:ind w:left="0" w:firstLine="709"/>
        <w:jc w:val="both"/>
        <w:rPr>
          <w:rFonts w:ascii="Times New Roman" w:eastAsia="Times New Roman" w:hAnsi="Times New Roman"/>
          <w:sz w:val="28"/>
          <w:szCs w:val="28"/>
          <w:lang w:eastAsia="ru-RU"/>
        </w:rPr>
      </w:pPr>
      <w:r w:rsidRPr="00F14618">
        <w:rPr>
          <w:rFonts w:ascii="Times New Roman" w:eastAsia="Times New Roman" w:hAnsi="Times New Roman"/>
          <w:sz w:val="28"/>
          <w:szCs w:val="28"/>
          <w:lang w:eastAsia="ru-RU"/>
        </w:rPr>
        <w:t>фактические действия по присоединению и обеспечению работы энергопринимающих устройств в электрической сети.</w:t>
      </w:r>
    </w:p>
    <w:p w14:paraId="4DBE5A75" w14:textId="77777777" w:rsidR="00875B57" w:rsidRPr="00F14618" w:rsidRDefault="00875B57" w:rsidP="00875B57">
      <w:pPr>
        <w:tabs>
          <w:tab w:val="left" w:pos="1134"/>
        </w:tabs>
        <w:spacing w:after="0"/>
        <w:ind w:firstLine="709"/>
        <w:jc w:val="both"/>
        <w:rPr>
          <w:rFonts w:ascii="Times New Roman" w:hAnsi="Times New Roman"/>
          <w:b/>
          <w:sz w:val="28"/>
          <w:szCs w:val="28"/>
        </w:rPr>
      </w:pPr>
      <w:r w:rsidRPr="00F14618">
        <w:rPr>
          <w:rFonts w:ascii="Times New Roman" w:hAnsi="Times New Roman"/>
          <w:b/>
          <w:sz w:val="28"/>
          <w:szCs w:val="28"/>
        </w:rPr>
        <w:t>Порядок выполнения технологического присоединения к электрическим сетям АО «Аэропорт Южно-Сахалинск»:</w:t>
      </w:r>
    </w:p>
    <w:p w14:paraId="1AA11A31" w14:textId="77777777" w:rsidR="00875B57" w:rsidRPr="00F14618" w:rsidRDefault="00875B57" w:rsidP="00875B57">
      <w:pPr>
        <w:pStyle w:val="a3"/>
        <w:numPr>
          <w:ilvl w:val="0"/>
          <w:numId w:val="3"/>
        </w:numPr>
        <w:tabs>
          <w:tab w:val="left" w:pos="1134"/>
        </w:tabs>
        <w:spacing w:after="0"/>
        <w:ind w:left="0" w:firstLine="709"/>
        <w:jc w:val="both"/>
        <w:rPr>
          <w:rFonts w:ascii="Times New Roman" w:hAnsi="Times New Roman"/>
          <w:sz w:val="28"/>
          <w:szCs w:val="28"/>
        </w:rPr>
      </w:pPr>
      <w:r w:rsidRPr="00F14618">
        <w:rPr>
          <w:rFonts w:ascii="Times New Roman" w:hAnsi="Times New Roman"/>
          <w:sz w:val="28"/>
          <w:szCs w:val="28"/>
          <w:shd w:val="clear" w:color="auto" w:fill="FFFFFF"/>
        </w:rPr>
        <w:t>Подача заявки физическим лицом (далее - заявитель), имеющим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присоединенной мощности, но изменяющие схему внешнего электроснабжения энергопринимающих устройств заявителя</w:t>
      </w:r>
    </w:p>
    <w:p w14:paraId="31767B8E" w14:textId="77777777" w:rsidR="00875B57" w:rsidRPr="00F14618" w:rsidRDefault="00875B57" w:rsidP="00875B57">
      <w:pPr>
        <w:pStyle w:val="a3"/>
        <w:numPr>
          <w:ilvl w:val="0"/>
          <w:numId w:val="3"/>
        </w:numPr>
        <w:tabs>
          <w:tab w:val="left" w:pos="1134"/>
        </w:tabs>
        <w:spacing w:after="0"/>
        <w:ind w:left="0" w:firstLine="709"/>
        <w:jc w:val="both"/>
        <w:rPr>
          <w:rFonts w:ascii="Times New Roman" w:hAnsi="Times New Roman"/>
          <w:sz w:val="28"/>
          <w:szCs w:val="28"/>
        </w:rPr>
      </w:pPr>
      <w:r w:rsidRPr="00F14618">
        <w:rPr>
          <w:rFonts w:ascii="Times New Roman" w:hAnsi="Times New Roman"/>
          <w:sz w:val="28"/>
          <w:szCs w:val="28"/>
          <w:shd w:val="clear" w:color="auto" w:fill="FFFFFF"/>
        </w:rPr>
        <w:t>заключение договора</w:t>
      </w:r>
    </w:p>
    <w:p w14:paraId="296EC171" w14:textId="77777777" w:rsidR="00875B57" w:rsidRPr="00F14618" w:rsidRDefault="00875B57" w:rsidP="00875B57">
      <w:pPr>
        <w:pStyle w:val="a3"/>
        <w:numPr>
          <w:ilvl w:val="0"/>
          <w:numId w:val="3"/>
        </w:numPr>
        <w:tabs>
          <w:tab w:val="left" w:pos="1134"/>
        </w:tabs>
        <w:spacing w:after="0"/>
        <w:ind w:left="0" w:firstLine="709"/>
        <w:jc w:val="both"/>
        <w:rPr>
          <w:rFonts w:ascii="Times New Roman" w:hAnsi="Times New Roman"/>
          <w:sz w:val="28"/>
          <w:szCs w:val="28"/>
        </w:rPr>
      </w:pPr>
      <w:r w:rsidRPr="00F14618">
        <w:rPr>
          <w:rFonts w:ascii="Times New Roman" w:hAnsi="Times New Roman"/>
          <w:sz w:val="28"/>
          <w:szCs w:val="28"/>
          <w:shd w:val="clear" w:color="auto" w:fill="FFFFFF"/>
        </w:rPr>
        <w:t>выполнение сторонами договора мероприятий, предусмотренных договором</w:t>
      </w:r>
    </w:p>
    <w:p w14:paraId="18FFD123" w14:textId="77777777" w:rsidR="00875B57" w:rsidRPr="00F14618" w:rsidRDefault="00875B57" w:rsidP="00875B57">
      <w:pPr>
        <w:pStyle w:val="a3"/>
        <w:numPr>
          <w:ilvl w:val="0"/>
          <w:numId w:val="3"/>
        </w:numPr>
        <w:tabs>
          <w:tab w:val="left" w:pos="1134"/>
        </w:tabs>
        <w:spacing w:after="0"/>
        <w:ind w:left="0" w:firstLine="709"/>
        <w:jc w:val="both"/>
        <w:rPr>
          <w:rFonts w:ascii="Times New Roman" w:hAnsi="Times New Roman"/>
          <w:sz w:val="28"/>
          <w:szCs w:val="28"/>
        </w:rPr>
      </w:pPr>
      <w:r w:rsidRPr="00F14618">
        <w:rPr>
          <w:rFonts w:ascii="Times New Roman" w:hAnsi="Times New Roman"/>
          <w:sz w:val="28"/>
          <w:szCs w:val="28"/>
          <w:shd w:val="clear" w:color="auto" w:fill="FFFFFF"/>
        </w:rPr>
        <w:t xml:space="preserve">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энергетических установок и электрических сетей) без осуществления фактической подачи (приема) напряжения и мощности на </w:t>
      </w:r>
      <w:r w:rsidRPr="00F14618">
        <w:rPr>
          <w:rFonts w:ascii="Times New Roman" w:hAnsi="Times New Roman"/>
          <w:sz w:val="28"/>
          <w:szCs w:val="28"/>
          <w:shd w:val="clear" w:color="auto" w:fill="FFFFFF"/>
        </w:rPr>
        <w:lastRenderedPageBreak/>
        <w:t>объекты заявителя (фиксация коммутационного аппарата в положении "отключено")</w:t>
      </w:r>
    </w:p>
    <w:p w14:paraId="2906F153" w14:textId="77777777" w:rsidR="00875B57" w:rsidRPr="00F14618" w:rsidRDefault="00875B57" w:rsidP="00875B57">
      <w:pPr>
        <w:pStyle w:val="a3"/>
        <w:numPr>
          <w:ilvl w:val="0"/>
          <w:numId w:val="3"/>
        </w:numPr>
        <w:tabs>
          <w:tab w:val="left" w:pos="1134"/>
        </w:tabs>
        <w:spacing w:after="0"/>
        <w:ind w:left="0" w:firstLine="709"/>
        <w:jc w:val="both"/>
        <w:rPr>
          <w:rFonts w:ascii="Times New Roman" w:hAnsi="Times New Roman"/>
          <w:sz w:val="28"/>
          <w:szCs w:val="28"/>
        </w:rPr>
      </w:pPr>
      <w:r w:rsidRPr="00F14618">
        <w:rPr>
          <w:rFonts w:ascii="Times New Roman" w:hAnsi="Times New Roman"/>
          <w:sz w:val="28"/>
          <w:szCs w:val="28"/>
          <w:shd w:val="clear" w:color="auto" w:fill="FFFFFF"/>
        </w:rPr>
        <w:t>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14:paraId="0A64CD2E" w14:textId="77777777" w:rsidR="00B218A8" w:rsidRDefault="00875B57" w:rsidP="00875B57">
      <w:pPr>
        <w:rPr>
          <w:rFonts w:ascii="Times New Roman" w:hAnsi="Times New Roman"/>
          <w:sz w:val="28"/>
          <w:szCs w:val="28"/>
          <w:shd w:val="clear" w:color="auto" w:fill="FFFFFF"/>
        </w:rPr>
      </w:pPr>
      <w:r w:rsidRPr="00F14618">
        <w:rPr>
          <w:rFonts w:ascii="Times New Roman" w:hAnsi="Times New Roman"/>
          <w:sz w:val="28"/>
          <w:szCs w:val="28"/>
          <w:shd w:val="clear" w:color="auto" w:fill="FFFFFF"/>
        </w:rPr>
        <w:t>составление акта о технологическом присоединении.</w:t>
      </w:r>
    </w:p>
    <w:p w14:paraId="582010E3" w14:textId="77777777" w:rsidR="00875B57" w:rsidRDefault="00875B57" w:rsidP="00875B57">
      <w:pPr>
        <w:rPr>
          <w:rFonts w:ascii="Times New Roman" w:hAnsi="Times New Roman"/>
          <w:sz w:val="28"/>
          <w:szCs w:val="28"/>
          <w:shd w:val="clear" w:color="auto" w:fill="FFFFFF"/>
        </w:rPr>
      </w:pPr>
    </w:p>
    <w:p w14:paraId="6134B0A0" w14:textId="77777777" w:rsidR="00875B57" w:rsidRPr="00F14618" w:rsidRDefault="00875B57" w:rsidP="00875B57">
      <w:pPr>
        <w:rPr>
          <w:rFonts w:ascii="Times New Roman" w:hAnsi="Times New Roman"/>
          <w:sz w:val="28"/>
          <w:szCs w:val="28"/>
        </w:rPr>
      </w:pPr>
      <w:r w:rsidRPr="00F14618">
        <w:rPr>
          <w:rFonts w:ascii="Times New Roman" w:hAnsi="Times New Roman"/>
          <w:sz w:val="28"/>
          <w:szCs w:val="28"/>
        </w:rPr>
        <w:t>Начальник  службы ЭСТОП</w:t>
      </w:r>
    </w:p>
    <w:p w14:paraId="3D68D400" w14:textId="77777777" w:rsidR="00875B57" w:rsidRPr="00F14618" w:rsidRDefault="00875B57" w:rsidP="00875B57">
      <w:pPr>
        <w:rPr>
          <w:rFonts w:ascii="Times New Roman" w:hAnsi="Times New Roman"/>
          <w:sz w:val="28"/>
          <w:szCs w:val="28"/>
        </w:rPr>
      </w:pPr>
      <w:r w:rsidRPr="00F14618">
        <w:rPr>
          <w:rFonts w:ascii="Times New Roman" w:hAnsi="Times New Roman"/>
          <w:sz w:val="28"/>
          <w:szCs w:val="28"/>
        </w:rPr>
        <w:t>АО «Аэропорт Южно-Сахалинск»</w:t>
      </w:r>
      <w:r w:rsidRPr="00F14618">
        <w:rPr>
          <w:rFonts w:ascii="Times New Roman" w:hAnsi="Times New Roman"/>
          <w:sz w:val="28"/>
          <w:szCs w:val="28"/>
        </w:rPr>
        <w:tab/>
        <w:t xml:space="preserve">                                              М.Ю. Рабецкий</w:t>
      </w:r>
    </w:p>
    <w:p w14:paraId="7999D0B9" w14:textId="77777777" w:rsidR="00875B57" w:rsidRPr="006B62B9" w:rsidRDefault="00FD7DDE" w:rsidP="00875B57">
      <w:pPr>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rPr>
        <w:t>8</w:t>
      </w:r>
      <w:r w:rsidR="00875B57" w:rsidRPr="00F14618">
        <w:rPr>
          <w:rFonts w:ascii="Times New Roman" w:hAnsi="Times New Roman"/>
          <w:sz w:val="28"/>
          <w:szCs w:val="28"/>
        </w:rPr>
        <w:t>.</w:t>
      </w:r>
      <w:r w:rsidR="00875B57">
        <w:rPr>
          <w:rFonts w:ascii="Times New Roman" w:hAnsi="Times New Roman"/>
          <w:sz w:val="28"/>
          <w:szCs w:val="28"/>
        </w:rPr>
        <w:t>12</w:t>
      </w:r>
      <w:r w:rsidR="006B62B9">
        <w:rPr>
          <w:rFonts w:ascii="Times New Roman" w:hAnsi="Times New Roman"/>
          <w:sz w:val="28"/>
          <w:szCs w:val="28"/>
        </w:rPr>
        <w:t>.202</w:t>
      </w:r>
      <w:r w:rsidR="006B62B9">
        <w:rPr>
          <w:rFonts w:ascii="Times New Roman" w:hAnsi="Times New Roman"/>
          <w:sz w:val="28"/>
          <w:szCs w:val="28"/>
          <w:lang w:val="en-US"/>
        </w:rPr>
        <w:t>3</w:t>
      </w:r>
    </w:p>
    <w:p w14:paraId="1CE94969" w14:textId="77777777" w:rsidR="00875B57" w:rsidRDefault="00875B57" w:rsidP="00875B57"/>
    <w:sectPr w:rsidR="00875B57" w:rsidSect="00996184">
      <w:pgSz w:w="11906" w:h="16838"/>
      <w:pgMar w:top="1134" w:right="850" w:bottom="1134" w:left="1701" w:header="709" w:footer="709" w:gutter="0"/>
      <w:paperSrc w:other="50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2681B"/>
    <w:multiLevelType w:val="multilevel"/>
    <w:tmpl w:val="35BE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A3CE3"/>
    <w:multiLevelType w:val="hybridMultilevel"/>
    <w:tmpl w:val="B43E5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7D0B0B"/>
    <w:multiLevelType w:val="hybridMultilevel"/>
    <w:tmpl w:val="0AF0E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57"/>
    <w:rsid w:val="000A15C1"/>
    <w:rsid w:val="000E46B3"/>
    <w:rsid w:val="00467493"/>
    <w:rsid w:val="006B62B9"/>
    <w:rsid w:val="007337EA"/>
    <w:rsid w:val="007341F7"/>
    <w:rsid w:val="007B664C"/>
    <w:rsid w:val="00875B57"/>
    <w:rsid w:val="009678A6"/>
    <w:rsid w:val="00996184"/>
    <w:rsid w:val="00A70D71"/>
    <w:rsid w:val="00AC37DF"/>
    <w:rsid w:val="00B218A8"/>
    <w:rsid w:val="00FD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9530"/>
  <w15:docId w15:val="{6C7BC392-2192-4AFD-9FF6-D1CAAC5D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B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3942</Characters>
  <Application>Microsoft Office Word</Application>
  <DocSecurity>4</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VEfimova</dc:creator>
  <cp:keywords/>
  <dc:description/>
  <cp:lastModifiedBy>Чурикова Елена Олеговна</cp:lastModifiedBy>
  <cp:revision>2</cp:revision>
  <dcterms:created xsi:type="dcterms:W3CDTF">2023-12-18T23:07:00Z</dcterms:created>
  <dcterms:modified xsi:type="dcterms:W3CDTF">2023-12-18T23:07:00Z</dcterms:modified>
</cp:coreProperties>
</file>